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hAnsi="宋体"/>
                <w:color w:val="000000"/>
                <w:sz w:val="24"/>
                <w:lang w:eastAsia="zh-CN"/>
              </w:rPr>
              <w:t>德州隆盛化工有限公司</w:t>
            </w:r>
            <w:r>
              <w:rPr>
                <w:rFonts w:hint="default" w:ascii="Times New Roman" w:hAnsi="Times New Roman" w:cs="Times New Roman"/>
                <w:color w:val="000000"/>
                <w:sz w:val="24"/>
                <w:lang w:val="en-US" w:eastAsia="zh-CN"/>
              </w:rPr>
              <w:t>500吨/年</w:t>
            </w:r>
            <w:r>
              <w:rPr>
                <w:rFonts w:hint="eastAsia" w:ascii="Times New Roman" w:hAnsi="Times New Roman" w:cs="Times New Roman"/>
                <w:color w:val="000000"/>
                <w:sz w:val="24"/>
                <w:lang w:val="en-US" w:eastAsia="zh-CN"/>
              </w:rPr>
              <w:t>医药</w:t>
            </w:r>
            <w:r>
              <w:rPr>
                <w:rFonts w:hint="default" w:ascii="Times New Roman" w:hAnsi="Times New Roman" w:cs="Times New Roman"/>
                <w:color w:val="000000"/>
                <w:sz w:val="24"/>
                <w:lang w:val="en-US" w:eastAsia="zh-CN"/>
              </w:rPr>
              <w:t>中间体</w:t>
            </w:r>
            <w:r>
              <w:rPr>
                <w:rFonts w:hint="eastAsia" w:hAnsi="宋体"/>
                <w:color w:val="000000"/>
                <w:sz w:val="24"/>
                <w:lang w:val="en-US" w:eastAsia="zh-CN"/>
              </w:rPr>
              <w:t>工艺技术改造</w:t>
            </w:r>
            <w:r>
              <w:rPr>
                <w:rFonts w:hint="eastAsia" w:hAnsi="宋体"/>
                <w:color w:val="000000"/>
                <w:sz w:val="24"/>
                <w:lang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70E2D"/>
    <w:rsid w:val="009267C2"/>
    <w:rsid w:val="00F340E0"/>
    <w:rsid w:val="34BF6F3C"/>
    <w:rsid w:val="44EB321A"/>
    <w:rsid w:val="54085040"/>
    <w:rsid w:val="5C716972"/>
    <w:rsid w:val="6D535020"/>
    <w:rsid w:val="77DC410A"/>
    <w:rsid w:val="7F12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82</Words>
  <Characters>473</Characters>
  <Lines>3</Lines>
  <Paragraphs>1</Paragraphs>
  <TotalTime>1</TotalTime>
  <ScaleCrop>false</ScaleCrop>
  <LinksUpToDate>false</LinksUpToDate>
  <CharactersWithSpaces>554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王群</cp:lastModifiedBy>
  <dcterms:modified xsi:type="dcterms:W3CDTF">2020-01-06T09:05:57Z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